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ind w:left="10" w:right="1366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972"/>
        <w:gridCol w:w="3260"/>
        <w:gridCol w:w="3396"/>
        <w:tblGridChange w:id="0">
          <w:tblGrid>
            <w:gridCol w:w="2972"/>
            <w:gridCol w:w="3260"/>
            <w:gridCol w:w="33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tabs>
                <w:tab w:val="center" w:leader="none" w:pos="4819"/>
                <w:tab w:val="right" w:leader="none" w:pos="9638"/>
              </w:tabs>
              <w:spacing w:after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1228725" cy="857250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tabs>
                <w:tab w:val="center" w:leader="none" w:pos="4819"/>
                <w:tab w:val="right" w:leader="none" w:pos="9638"/>
              </w:tabs>
              <w:spacing w:after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478790</wp:posOffset>
                  </wp:positionH>
                  <wp:positionV relativeFrom="paragraph">
                    <wp:posOffset>0</wp:posOffset>
                  </wp:positionV>
                  <wp:extent cx="876300" cy="883920"/>
                  <wp:effectExtent b="0" l="0" r="0" t="0"/>
                  <wp:wrapTopAndBottom distB="0" dist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839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tabs>
                <w:tab w:val="center" w:leader="none" w:pos="4819"/>
                <w:tab w:val="right" w:leader="none" w:pos="9638"/>
              </w:tabs>
              <w:spacing w:after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  <w:drawing>
                <wp:inline distB="0" distT="0" distL="0" distR="0">
                  <wp:extent cx="1847850" cy="771525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771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CENTRO PROVINCIALE PER L’ISTRUZIONE DEGLI ADULTI</w:t>
            </w:r>
          </w:p>
          <w:p w:rsidR="00000000" w:rsidDel="00000000" w:rsidP="00000000" w:rsidRDefault="00000000" w:rsidRPr="00000000" w14:paraId="0000000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Via La Spezia 110 – 43125 Parma</w:t>
            </w:r>
          </w:p>
          <w:p w:rsidR="00000000" w:rsidDel="00000000" w:rsidP="00000000" w:rsidRDefault="00000000" w:rsidRPr="00000000" w14:paraId="0000000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tel.0521/1917221 fax 0521/1917220   c.f. 92183350344</w:t>
            </w:r>
          </w:p>
          <w:p w:rsidR="00000000" w:rsidDel="00000000" w:rsidP="00000000" w:rsidRDefault="00000000" w:rsidRPr="00000000" w14:paraId="0000000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e-mail :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0000ff"/>
                  <w:sz w:val="24"/>
                  <w:szCs w:val="24"/>
                  <w:u w:val="single"/>
                  <w:rtl w:val="0"/>
                </w:rPr>
                <w:t xml:space="preserve">prmm07500a@istruzione.it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PEC: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0000ff"/>
                  <w:sz w:val="24"/>
                  <w:szCs w:val="24"/>
                  <w:u w:val="single"/>
                  <w:rtl w:val="0"/>
                </w:rPr>
                <w:t xml:space="preserve">prmm07500a@pec.istruzione.it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sito : http://www.cpiaparma.edu.it</w:t>
            </w:r>
          </w:p>
        </w:tc>
      </w:tr>
    </w:tbl>
    <w:p w:rsidR="00000000" w:rsidDel="00000000" w:rsidP="00000000" w:rsidRDefault="00000000" w:rsidRPr="00000000" w14:paraId="0000000C">
      <w:pPr>
        <w:pStyle w:val="Heading1"/>
        <w:pageBreakBefore w:val="0"/>
        <w:ind w:left="10" w:right="136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pageBreakBefore w:val="0"/>
        <w:ind w:left="10" w:right="136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pageBreakBefore w:val="0"/>
        <w:ind w:left="10" w:right="1366"/>
        <w:rPr/>
      </w:pPr>
      <w:r w:rsidDel="00000000" w:rsidR="00000000" w:rsidRPr="00000000">
        <w:rPr>
          <w:rtl w:val="0"/>
        </w:rPr>
        <w:t xml:space="preserve">Percorso di istruzione di 1°livello, 2° periodo didattico, Asse dei linguaggi </w:t>
      </w:r>
    </w:p>
    <w:p w:rsidR="00000000" w:rsidDel="00000000" w:rsidP="00000000" w:rsidRDefault="00000000" w:rsidRPr="00000000" w14:paraId="0000000F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47" w:firstLine="0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314.0" w:type="dxa"/>
        <w:jc w:val="left"/>
        <w:tblInd w:w="-212.0" w:type="dxa"/>
        <w:tblLayout w:type="fixed"/>
        <w:tblLook w:val="0400"/>
      </w:tblPr>
      <w:tblGrid>
        <w:gridCol w:w="2374"/>
        <w:gridCol w:w="2552"/>
        <w:gridCol w:w="2693"/>
        <w:gridCol w:w="2695"/>
        <w:tblGridChange w:id="0">
          <w:tblGrid>
            <w:gridCol w:w="2374"/>
            <w:gridCol w:w="2552"/>
            <w:gridCol w:w="2693"/>
            <w:gridCol w:w="269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10">
            <w:pPr>
              <w:pageBreakBefore w:val="0"/>
              <w:spacing w:after="16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1678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IL TESTO NARRATIVO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DURATA PREVISTA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4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Ore in presenza:       50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42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Ore a distanza:  0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43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Totale ore:               50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COMPETENZA CHE SI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CONTRIBUIRE 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SVILUPPARE 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POTENZIARE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Competenza di asse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right="3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Leggere, comprendere e interpretare testi scritti. Padroneggiare gli strumenti espressivi. Produrre testi di vario tipo in relazione ai differenti scopi comunicativi.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Competenza di cittadinanza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Imparare ad imparare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Consapevolezza ed espressione culturale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Comunicazione nella madrelingua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ABILITA’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7" w:line="240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ascoltare e comprendere, globalmente e nelle parti costitutive, testi di vario genere, articolati e complessi; utilizzare metodi e strumenti per fissare i concetti fondamentali ad esempio appunti, scalette, mappe.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6" w:line="240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Nell’ambito della produzione e dell’interazione orale, attraverso l’ascolto attivo e consapevole, padroneggiare situazioni di comunicazione tenendo conto dello scopo, del contesto, dei destinatari.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Applica tecniche e strategie di lettura e scopi in diversi contesti.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8" w:line="240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Conosce le fasi della produzione scritta: pianificazione, stesura e revisione, elementi strutturali di un testo scritto, coerente e coeso, uso dei dizionari.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Nell’ambito della produzione scritta: ideare e strutturare testi di varia tipologia, utilizzando correttamente il lessico, le regole sintattiche e grammaticali, ad esempio, per riassumere, titolare, parafrasare, commentare relazionare, argomentare, strutturare ipertesti, ecc.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CONOSCENZE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Lettura di testi narrativi di diversi autori e di diverso tipo (fiaba, fantasy, poliziesco, novelle ecc.) presenti  nell’antologia  Bentini L.,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Leggere per scrivere,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Loescher, 2016.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PREREQUISITI  NECESSARI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Conoscenza della lingua italiana livello A2.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Conoscere i meccanismi elementari del testo narrativo e possedere un lessico sufficiente alla comprensione dei testi.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ATTIVITA’ DIDATTICHE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STRUMENTI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CONSIGLIATI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2" w:lineRule="auto"/>
              <w:ind w:left="2" w:right="49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Lezioni dialogate ed interattive, lavoro di gruppo e discussione in classe. Ricerca attiva delle informazioni. Manuali e materiali: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Bentini-Borri,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0"/>
                <w:szCs w:val="20"/>
                <w:rtl w:val="0"/>
              </w:rPr>
              <w:t xml:space="preserve">Leggere per scrivere,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Loescher;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Manuali di Educazione linguistica per apprendenti della scuola di primo grado opportunamente didattizzati.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TIPOLOGIE DI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VERIFICA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VALUTAZIONE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pageBreakBefore w:val="0"/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Oggetto di osservazione: Acquisizione delle capacità necessaria alla comprensione dei contenuti di un testo narrativo e della sua struttura…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Indicatori: Dimostra di aver compreso come si costruisce un testo narrativo ed è in grado di costruirne uno di sua invenzione.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Modalità di verifica: Costruzione di un testo narrativo. Comprensione di un testo narrativo.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56" w:firstLine="0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56" w:firstLine="0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47" w:firstLine="0"/>
        <w:jc w:val="center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10314.0" w:type="dxa"/>
        <w:jc w:val="left"/>
        <w:tblInd w:w="-212.0" w:type="dxa"/>
        <w:tblLayout w:type="fixed"/>
        <w:tblLook w:val="0400"/>
      </w:tblPr>
      <w:tblGrid>
        <w:gridCol w:w="2374"/>
        <w:gridCol w:w="2552"/>
        <w:gridCol w:w="2693"/>
        <w:gridCol w:w="2695"/>
        <w:tblGridChange w:id="0">
          <w:tblGrid>
            <w:gridCol w:w="2374"/>
            <w:gridCol w:w="2552"/>
            <w:gridCol w:w="2693"/>
            <w:gridCol w:w="269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22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STRUTTURA GRAMMATICALE E SINTATTICA DELLA LINGUA ITALIANA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DURATA PREVISTA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16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Ore in presenza:       50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1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Ore a distanza:  0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12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Totale ore:               50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COMPETENZA CHE SI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CONTRIBUIRE 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SVILUPPARE 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POTENZIARE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Competenza di asse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Padroneggiare gli strumenti espressivi ed argomentativi indispensabili per gestire l’interazione comunicativa verbale in vari contesti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Competenza di cittadinanza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Comunicazione nella madrelingua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Imparare ad imparare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Consapevolezza ed espressione culturale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ABILITA’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Riconosce il sistema e le strutture fondamentali della lingua italiana ai diversi livelli: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fonologia, ortografia, morfologia, sintassi del verbo e della frase semplice, frase complessa, lessico; le strutture della comunicazione e le forme linguistiche di espressione orale, le modalità di produzione del testo; sintassi del periodo e uso dei connettivi; interpunzione. Sa riflettere sulla lingua dal punto di vista lessicale, morfologico, sintattico.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CONOSCENZE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right="936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Struttura grammaticale, fonetica, sintattica della lingua italiana. Ricostruzione delle principali fasi dell'evoluzione della lingua.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PREREQUISITI  NECESSARI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Conoscenza della lingua italiana livello A2. Conoscere i meccanismi elementari del testo narrativo e possedere un lessico sufficiente alla comprensione dei testi.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ATTIVITA’ DIDATTICHE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STRUMENTI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CONSIGLIATI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3" w:line="240" w:lineRule="auto"/>
              <w:ind w:left="2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Lezioni dialogate ed interattive, lavoro di gruppo e discussione in classe. La grammatica in uso.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TIPOLOGIE DI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VERIFICA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VALUTAZIONE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pageBreakBefore w:val="0"/>
              <w:numPr>
                <w:ilvl w:val="0"/>
                <w:numId w:val="3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Oggetto di osservazione:  Acquisizione delle capacità necessaria alla conoscenza della struttura della lingua italiana.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numPr>
                <w:ilvl w:val="0"/>
                <w:numId w:val="3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Indicatori: Conosce la terminologia fondamentale della linguistica, sa analizzare frasi e periodi, saper riconoscere la lingua come sistema in evoluzione in senso diacronico e sincronico.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numPr>
                <w:ilvl w:val="0"/>
                <w:numId w:val="3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Modalità di verifica: Orale e scritta. Analisi logica e grammaticale scritta e orale. Utilizzo corretto della lingua italiana a seconda dei diversi contesti e scopi.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377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47"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314.0" w:type="dxa"/>
        <w:jc w:val="left"/>
        <w:tblInd w:w="-212.0" w:type="dxa"/>
        <w:tblLayout w:type="fixed"/>
        <w:tblLook w:val="0400"/>
      </w:tblPr>
      <w:tblGrid>
        <w:gridCol w:w="2374"/>
        <w:gridCol w:w="2552"/>
        <w:gridCol w:w="2693"/>
        <w:gridCol w:w="2695"/>
        <w:tblGridChange w:id="0">
          <w:tblGrid>
            <w:gridCol w:w="2374"/>
            <w:gridCol w:w="2552"/>
            <w:gridCol w:w="2693"/>
            <w:gridCol w:w="269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8E">
            <w:pPr>
              <w:pageBreakBefore w:val="0"/>
              <w:spacing w:after="16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F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629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IL TESTO ESPOSITIVO ED ARGOMENTATIVO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DURATA PREVISTA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5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Ore in presenza:       50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Ore a distanza:  0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Totale ore:               50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COMPETENZA CHE SI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CONTRIBUIRE 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SVILUPPARE 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POTENZIARE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Competenza di asse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Leggere, comprendere e interpretare testi scritti.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Padroneggiare gli strumenti espressivi ed argomentativi indispensabili per gestire l’interazione comunicativa verbale in vari contesti</w:t>
            </w: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Utilizzare le tecnologie dell’informazione per ricercare e analizzare dati ed informazioni.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Competenza di cittadinanza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Comunicazione nella madrelingua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Imparare ad imparare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Consapevolezza ed espressione culturale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ABILITA’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pageBreakBefore w:val="0"/>
              <w:numPr>
                <w:ilvl w:val="0"/>
                <w:numId w:val="4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6" w:line="240" w:lineRule="auto"/>
              <w:ind w:left="711" w:hanging="34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ascoltare e comprendere, globalmente e nelle parti costitutive, semplici  testi espositivi e argomentativi; sa utilizzare metodi e strumenti per fissare i concetti fondamentali ad esempio appunti, scalette, mappe.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numPr>
                <w:ilvl w:val="0"/>
                <w:numId w:val="4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6" w:line="240" w:lineRule="auto"/>
              <w:ind w:left="711" w:hanging="34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applicare tecniche di lettura analitica e sintetica, e sa riconoscere le strutture della lingua presenti nei testi.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numPr>
                <w:ilvl w:val="0"/>
                <w:numId w:val="4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8" w:line="240" w:lineRule="auto"/>
              <w:ind w:left="711" w:hanging="34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esprimere e sostenere il proprio punto di vista attraverso la contestualizzazione e l’analisi dei dati.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numPr>
                <w:ilvl w:val="0"/>
                <w:numId w:val="4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711" w:hanging="34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Nell’ambito della produzione scritta, sa ideare e strutturare testi espositivi e argomentativi, utilizzando correttamente il lessico, le regole sintattiche e grammaticali, ad esempio, per riassumere, titolare, parafrasare, relazionare, argomentare, strutturare ipertesti, ecc., morfologico, sintattico.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CONOSCENZE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Lettura di testi espositivi argomentativi di diversi autori e di diverso tipo e per diversi scopi presenti nella Antologia in adozione o presentati dal docente.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Collegamenti interdisciplinari con le materie tecniche.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PREREQUISITI  NECESSARI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Conoscenza della lingua italiana livello B1. Conoscere i meccanismi elementari del testo narrativo e possedere un lessico sufficiente alla comprensione dei testi.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ATTIVITA’ DIDATTICHE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STRUMENTI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CONSIGLIATI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2" w:lineRule="auto"/>
              <w:ind w:left="2" w:right="547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Lezioni dialogate ed interattive, lavoro di gruppo e discussione in classe. Ricerca attiva delle informazioni. Manuali e materiali: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Bentini-Borri,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0"/>
                <w:szCs w:val="20"/>
                <w:rtl w:val="0"/>
              </w:rPr>
              <w:t xml:space="preserve">Leggere per scrivere,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Loescher;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Manuali di Educazione linguistica per apprendenti della scuola di primo grado opportunamente didattizzati.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TIPOLOGIE DI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VERIFICA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VALUTAZIONE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pageBreakBefore w:val="0"/>
              <w:numPr>
                <w:ilvl w:val="0"/>
                <w:numId w:val="5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right="5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Oggetto di osservazione: Acquisizione delle capacità necessaria alla comprensione dei contenuti di un testo argomentativo e della sua struttura.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numPr>
                <w:ilvl w:val="0"/>
                <w:numId w:val="5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right="5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Indicatori: Dimostra di aver compreso come si costruisce un testo argomentativo e da quali meccanismi è retto, ed è in grado di costruirne uno di sua invenzione.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numPr>
                <w:ilvl w:val="0"/>
                <w:numId w:val="5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right="5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Modalità di verifica: Costruzione di un testo argomentativo.  Comprensione di un testo argomentativo.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47" w:firstLine="0"/>
        <w:jc w:val="center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5"/>
        <w:tblW w:w="10314.0" w:type="dxa"/>
        <w:jc w:val="left"/>
        <w:tblInd w:w="-212.0" w:type="dxa"/>
        <w:tblLayout w:type="fixed"/>
        <w:tblLook w:val="0400"/>
      </w:tblPr>
      <w:tblGrid>
        <w:gridCol w:w="2374"/>
        <w:gridCol w:w="2552"/>
        <w:gridCol w:w="2693"/>
        <w:gridCol w:w="2695"/>
        <w:tblGridChange w:id="0">
          <w:tblGrid>
            <w:gridCol w:w="2374"/>
            <w:gridCol w:w="2552"/>
            <w:gridCol w:w="2693"/>
            <w:gridCol w:w="269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CD">
            <w:pPr>
              <w:pageBreakBefore w:val="0"/>
              <w:spacing w:after="16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C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1813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IL TESTO POETICO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DURATA PREVISTA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Ore in presenza:       48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2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Ore a distanza: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Totale ore:               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COMPETENZA CHE SI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CONTRIBUIRE 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SVILUPPARE 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POTENZIARE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Competenza di asse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Leggere, comprendere e interpretare testi scritti.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Padroneggiare gli strumenti espressivi ed argomentativi indispensabili per gestire l’interazione comunicativa verbale in vari contesti</w:t>
            </w: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22"/>
                <w:szCs w:val="22"/>
                <w:rtl w:val="0"/>
              </w:rPr>
              <w:t xml:space="preserve">Utilizzare le tecnologie dell’informazione per ricercare e analizzare dati ed informazioni.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Competenza di cittadinanza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Comunicazione nella madrelingua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Imparare ad imparare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Consapevolezza ed espressione culturale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ABILITA’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pageBreakBefore w:val="0"/>
              <w:numPr>
                <w:ilvl w:val="0"/>
                <w:numId w:val="6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6" w:line="240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ascoltare e comprendere, globalmente e nelle parti costitutive, semplici  testi espositivi e argomentativi; sa utilizzare metodi e strumenti per fissare i concetti fondamentali ad esempio appunti, scalette, mappe.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numPr>
                <w:ilvl w:val="0"/>
                <w:numId w:val="6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6" w:line="240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applicare tecniche di lettura analitica e sintetica, e sa riconoscere le strutture della lingua presenti nei testi.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numPr>
                <w:ilvl w:val="0"/>
                <w:numId w:val="6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8" w:line="240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esprimere e sostenere il proprio punto di vista attraverso la contestualizzazione e l’analisi dei dati.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numPr>
                <w:ilvl w:val="0"/>
                <w:numId w:val="6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6" w:line="240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Riconoscere e definire le principali figure retoriche dell’ordine, del significante e del significato.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numPr>
                <w:ilvl w:val="0"/>
                <w:numId w:val="6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711" w:hanging="348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Comprendere ed esporre il significato primario di un testo poetico.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CONOSCENZE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Lettura di testi poetici di diversi autori e di diverso tipo presenti nella antologia in adozione o presentati dal docente.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PREREQUISITI  NECESSARI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Conoscenza della lingua italiana livello B1. Conoscere i meccanismi elementari del testo  possedere un lessico sufficiente alla comprensione dei testi.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ATTIVITA’ DIDATTICHE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STRUMENTI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CONSIGLIATI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2" w:lineRule="auto"/>
              <w:ind w:left="2" w:right="54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Lezioni dialogate ed interattive, lavoro di gruppo e discussione in classe. Ricerca attiva delle informazioni. Manuali e materiali: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Bentini-Borri,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0"/>
                <w:szCs w:val="20"/>
                <w:rtl w:val="0"/>
              </w:rPr>
              <w:t xml:space="preserve">Leggere per scrivere,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Loescher;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Manuali di Educazione linguistica per apprendenti della scuola di primo grado opportunamente didattizzati.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TIPOLOGIE DI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VERIFICA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VALUTAZIONE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pageBreakBefore w:val="0"/>
              <w:numPr>
                <w:ilvl w:val="0"/>
                <w:numId w:val="7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Oggetto di osservazione: Acquisizione delle capacità necessaria alla comprensione dei contenuti di un testo poetico e della sua struttura.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numPr>
                <w:ilvl w:val="0"/>
                <w:numId w:val="7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" w:line="240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Indicatori: Dimostra di aver compreso come è costruito un testo poetico, lo sa interpretare e parafrasare, riconosce le parti di cui è composto, conosce la terminologia prosodica di base e riconosce le figure retoriche.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ageBreakBefore w:val="0"/>
              <w:numPr>
                <w:ilvl w:val="0"/>
                <w:numId w:val="7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Modalità di verifica: Orale e scritto: lettura, analisi, interpretazione e parafrasi del testo.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6"/>
        <w:tblW w:w="10099.0" w:type="dxa"/>
        <w:jc w:val="left"/>
        <w:tblInd w:w="-339.0" w:type="dxa"/>
        <w:tblLayout w:type="fixed"/>
        <w:tblLook w:val="0400"/>
      </w:tblPr>
      <w:tblGrid>
        <w:gridCol w:w="796"/>
        <w:gridCol w:w="6804"/>
        <w:gridCol w:w="853"/>
        <w:gridCol w:w="850"/>
        <w:gridCol w:w="796"/>
        <w:tblGridChange w:id="0">
          <w:tblGrid>
            <w:gridCol w:w="796"/>
            <w:gridCol w:w="6804"/>
            <w:gridCol w:w="853"/>
            <w:gridCol w:w="850"/>
            <w:gridCol w:w="796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bfbfbf" w:val="clear"/>
          </w:tcPr>
          <w:p w:rsidR="00000000" w:rsidDel="00000000" w:rsidP="00000000" w:rsidRDefault="00000000" w:rsidRPr="00000000" w14:paraId="0000010B">
            <w:pPr>
              <w:pageBreakBefore w:val="0"/>
              <w:spacing w:after="16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bfbfbf" w:val="clear"/>
          </w:tcPr>
          <w:p w:rsidR="00000000" w:rsidDel="00000000" w:rsidP="00000000" w:rsidRDefault="00000000" w:rsidRPr="00000000" w14:paraId="0000010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2636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QUADRO RIASSUNTIVO DEI MODULI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bfbfbf" w:val="clear"/>
          </w:tcPr>
          <w:p w:rsidR="00000000" w:rsidDel="00000000" w:rsidP="00000000" w:rsidRDefault="00000000" w:rsidRPr="00000000" w14:paraId="0000010D">
            <w:pPr>
              <w:pageBreakBefore w:val="0"/>
              <w:spacing w:after="16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bfbfbf" w:val="clear"/>
          </w:tcPr>
          <w:p w:rsidR="00000000" w:rsidDel="00000000" w:rsidP="00000000" w:rsidRDefault="00000000" w:rsidRPr="00000000" w14:paraId="0000010E">
            <w:pPr>
              <w:pageBreakBefore w:val="0"/>
              <w:spacing w:after="16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10F">
            <w:pPr>
              <w:pageBreakBefore w:val="0"/>
              <w:spacing w:after="16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141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mc:AlternateContent>
                <mc:Choice Requires="wpg">
                  <w:drawing>
                    <wp:inline distB="0" distT="0" distL="0" distR="0">
                      <wp:extent cx="104003" cy="868897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59675" y="3345550"/>
                                <a:ext cx="104003" cy="868897"/>
                                <a:chOff x="5259675" y="3345550"/>
                                <a:chExt cx="138350" cy="11243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59678" y="3345551"/>
                                  <a:ext cx="138325" cy="1124319"/>
                                  <a:chOff x="-34321" y="-1"/>
                                  <a:chExt cx="138325" cy="1124319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04000" cy="868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 rot="5399998">
                                    <a:off x="-527317" y="492997"/>
                                    <a:ext cx="1124319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IL TESTO NARRATIVO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 rot="5399998">
                                    <a:off x="19495" y="792004"/>
                                    <a:ext cx="30691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04003" cy="868897"/>
                      <wp:effectExtent b="0" l="0" r="0" t="0"/>
                      <wp:docPr id="2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003" cy="86889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right="94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ascoltare e comprendere, globalmente e nelle parti costitutive, testi di vario genere, articolati e complessi; utilizzare metodi e strumenti per fissare i concetti fondamentali ad esempio appunti, scalette, mappe. Nell’ambito della produzione e dell’interazione orale, attraverso l’ascolto attivo e consapevole, padroneggiare situazioni di comunicazione tenendo conto dello scopo, del contesto, dei destinatari.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1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Conosce le fasi della produzione scritta: pianificazione, stesura e revisione, elementi strutturali di un testo scritto, coerente e coeso, uso dei dizionari. Nell’ambito della produzione scritta: ideare e strutturare testi di varia tipologia, utilizzando correttamente il lessico, le regole sintattiche e grammaticali, ad esempio, per riassumere, titolare, parafrasare, commentare relazionare, argomentare, strutturare ipertesti, ecc.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Ore in presenza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5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50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Ore a distanza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right="4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Totale ore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4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mc:AlternateContent>
                <mc:Choice Requires="wpg">
                  <w:drawing>
                    <wp:inline distB="0" distT="0" distL="0" distR="0">
                      <wp:extent cx="229276" cy="698589"/>
                      <wp:effectExtent b="0" l="0" r="0" t="0"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197025" y="3430700"/>
                                <a:ext cx="229276" cy="698589"/>
                                <a:chOff x="5197025" y="3430700"/>
                                <a:chExt cx="263625" cy="899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197041" y="3430705"/>
                                  <a:ext cx="263598" cy="899020"/>
                                  <a:chOff x="-34321" y="-1"/>
                                  <a:chExt cx="263598" cy="89902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29275" cy="69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 rot="5399998">
                                    <a:off x="-181295" y="272249"/>
                                    <a:ext cx="682821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STRUTTURA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 rot="5399998">
                                    <a:off x="-414668" y="380348"/>
                                    <a:ext cx="899020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GRAMMATICALE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 rot="5399998">
                                    <a:off x="19495" y="621697"/>
                                    <a:ext cx="30691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29276" cy="698589"/>
                      <wp:effectExtent b="0" l="0" r="0" t="0"/>
                      <wp:docPr id="1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9276" cy="69858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1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Riconosce il sistema e le strutture fondamentali della lingua italiana ai diversi livelli: fonologia, ortografia, morfologia, sintassi del verbo e della frase semplice, frase complessa, lessico; le strutture della comunicazione e le forme linguistiche di espressione orale, le modalità di produzione del testo; sintassi del periodo e uso dei connettivi; interpunzione. Sa riflettere sulla lingua dal punto di vista lessicale, morfologico, sintattico.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2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Ore in presenza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5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50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2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Ore a distanza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2" w:line="240" w:lineRule="auto"/>
              <w:ind w:left="0" w:right="4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Totale ore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50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4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mc:AlternateContent>
                <mc:Choice Requires="wpg">
                  <w:drawing>
                    <wp:inline distB="0" distT="0" distL="0" distR="0">
                      <wp:extent cx="229276" cy="1326097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197025" y="3116950"/>
                                <a:ext cx="229276" cy="1326097"/>
                                <a:chOff x="5197025" y="3116950"/>
                                <a:chExt cx="263625" cy="1542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197042" y="3116951"/>
                                  <a:ext cx="263597" cy="1542694"/>
                                  <a:chOff x="-34321" y="-1"/>
                                  <a:chExt cx="263597" cy="1542694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29275" cy="1326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 rot="5399998">
                                    <a:off x="-25393" y="116346"/>
                                    <a:ext cx="371015" cy="138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TESTO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 rot="5399998">
                                    <a:off x="144768" y="225076"/>
                                    <a:ext cx="30692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 rot="5399998">
                                    <a:off x="-347309" y="312989"/>
                                    <a:ext cx="764303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ESPOSITIVO E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 rot="5399998">
                                    <a:off x="-449230" y="989459"/>
                                    <a:ext cx="968144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ARGOMENTATIVO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 rot="5399998">
                                    <a:off x="19495" y="1249204"/>
                                    <a:ext cx="30692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29276" cy="1326097"/>
                      <wp:effectExtent b="0" l="0" r="0" t="0"/>
                      <wp:docPr id="4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9276" cy="132609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right="96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ascoltare e comprendere, globalmente e nelle parti costitutive, semplici  testi espositivi e argomentativi; sa utilizzare metodi e strumenti per fissare i concetti fondamentali ad esempio appunti, scalette, mappe.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2" w:line="240" w:lineRule="auto"/>
              <w:ind w:left="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applicare tecniche di lettura analitica e sintetica, e sa riconoscere le strutture della lingua presenti nei testi.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esprimere e sostenere il proprio punto di vista attraverso la contestualizzazione e l’analisi dei dati.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8" w:firstLine="0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Nell’ambito della produzione scritta, sa ideare e strutturare testi espositivi e argomentativi, utilizzando correttamente il lessico, le regole sintattiche e grammaticali, ad esempio, per riassumere, titolare, parafrasare, relazionare, argomentare, strutturare ipertesti, ecc.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1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Ore in presenza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5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50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1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Ore a distanza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1" w:lineRule="auto"/>
              <w:ind w:left="0" w:right="4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Totale ore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50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141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mc:AlternateContent>
                <mc:Choice Requires="wpg">
                  <w:drawing>
                    <wp:inline distB="0" distT="0" distL="0" distR="0">
                      <wp:extent cx="104003" cy="664680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59675" y="3447650"/>
                                <a:ext cx="104003" cy="664680"/>
                                <a:chOff x="5259675" y="3447650"/>
                                <a:chExt cx="138350" cy="853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59677" y="3447659"/>
                                  <a:ext cx="138326" cy="852983"/>
                                  <a:chOff x="-34322" y="-1"/>
                                  <a:chExt cx="138326" cy="852983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04000" cy="664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 rot="5399998">
                                    <a:off x="-391649" y="357329"/>
                                    <a:ext cx="852983" cy="138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TESTO POETICO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 rot="5399998">
                                    <a:off x="19495" y="587788"/>
                                    <a:ext cx="30691" cy="138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04003" cy="664680"/>
                      <wp:effectExtent b="0" l="0" r="0" t="0"/>
                      <wp:docPr id="3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003" cy="6646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 ascoltare e comprendere, globalmente e nelle parti costitutive, testi poetici di vario genere; utilizzare metodi e strumenti per fissare i concetti fondamentali ad esempio appunti, scalette, mappe.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2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Riconoscere e definire le principali figure retoriche dell’ordine, del significante e del significato.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Comprendere ed esporre il significato primario di un testo poetico.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1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Ore in presenza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5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48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1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Ore a distanza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1" w:lineRule="auto"/>
              <w:ind w:left="0" w:right="4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Totale ore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48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6">
            <w:pPr>
              <w:pageBreakBefore w:val="0"/>
              <w:spacing w:after="160" w:line="259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2" w:firstLine="0"/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TOTALE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1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8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pageBreakBefore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59" w:lineRule="auto"/>
              <w:ind w:left="0" w:right="97" w:firstLine="0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198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B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ageBreakBefore w:val="0"/>
        <w:spacing w:after="7" w:lineRule="auto"/>
        <w:ind w:left="-5"/>
        <w:rPr/>
      </w:pPr>
      <w:r w:rsidDel="00000000" w:rsidR="00000000" w:rsidRPr="00000000">
        <w:rPr>
          <w:rtl w:val="0"/>
        </w:rPr>
        <w:t xml:space="preserve">Livelli di competenza. </w:t>
      </w:r>
    </w:p>
    <w:p w:rsidR="00000000" w:rsidDel="00000000" w:rsidP="00000000" w:rsidRDefault="00000000" w:rsidRPr="00000000" w14:paraId="00000140">
      <w:pPr>
        <w:pageBreakBefore w:val="0"/>
        <w:spacing w:after="0" w:line="259" w:lineRule="auto"/>
        <w:ind w:left="-15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41">
      <w:pPr>
        <w:pageBreakBefore w:val="0"/>
        <w:ind w:left="-5"/>
        <w:rPr/>
      </w:pPr>
      <w:r w:rsidDel="00000000" w:rsidR="00000000" w:rsidRPr="00000000">
        <w:rPr>
          <w:rtl w:val="0"/>
        </w:rPr>
        <w:t xml:space="preserve">LIVELLO BASE: Lo studente conosce in maniera elementare gli argomenti svolti che esprime in modo sufficientemente corretto. É in grado di applicare le conoscenze acquisite in situazioni note. </w:t>
      </w:r>
    </w:p>
    <w:p w:rsidR="00000000" w:rsidDel="00000000" w:rsidP="00000000" w:rsidRDefault="00000000" w:rsidRPr="00000000" w14:paraId="00000142">
      <w:pPr>
        <w:pageBreakBefore w:val="0"/>
        <w:ind w:left="-5"/>
        <w:rPr/>
      </w:pPr>
      <w:r w:rsidDel="00000000" w:rsidR="00000000" w:rsidRPr="00000000">
        <w:rPr>
          <w:rtl w:val="0"/>
        </w:rPr>
        <w:t xml:space="preserve">LIVELLO INTERMEDIO: Lo studente conosce gli argomenti svolti, che esprime in modo corretto attraverso l'uso del linguaggio specifico. É in grado di applicare le conoscenze acquisite situazioni di media complessità. Se guidato riesce ad utilizzare i contenuti appresi per risolvere problemi. </w:t>
      </w:r>
    </w:p>
    <w:p w:rsidR="00000000" w:rsidDel="00000000" w:rsidP="00000000" w:rsidRDefault="00000000" w:rsidRPr="00000000" w14:paraId="00000143">
      <w:pPr>
        <w:pageBreakBefore w:val="0"/>
        <w:spacing w:after="177" w:lineRule="auto"/>
        <w:ind w:left="-5"/>
        <w:rPr/>
      </w:pPr>
      <w:r w:rsidDel="00000000" w:rsidR="00000000" w:rsidRPr="00000000">
        <w:rPr>
          <w:rtl w:val="0"/>
        </w:rPr>
        <w:t xml:space="preserve">LIVELLO AVANZATO: Lo studente conosce in maniera esauriente gli argomenti svolti, che esprime con un linguaggio corretto e appropriato. É in grado di utilizzare le conoscenze acquisite in modo autonomo anche in situazioni complesse. Se guidato riesce ad utilizzare i contenuti appresi per risolvere problemi. </w:t>
      </w:r>
    </w:p>
    <w:p w:rsidR="00000000" w:rsidDel="00000000" w:rsidP="00000000" w:rsidRDefault="00000000" w:rsidRPr="00000000" w14:paraId="00000144">
      <w:pPr>
        <w:pageBreakBefore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59" w:lineRule="auto"/>
        <w:ind w:left="0" w:firstLine="0"/>
        <w:jc w:val="left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96" w:top="1464" w:left="1133" w:right="11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Verdan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11" w:hanging="711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49" w:hanging="154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69" w:hanging="226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89" w:hanging="2989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09" w:hanging="370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29" w:hanging="442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49" w:hanging="5149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69" w:hanging="586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89" w:hanging="658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upperLetter"/>
      <w:lvlText w:val="%1."/>
      <w:lvlJc w:val="left"/>
      <w:pPr>
        <w:ind w:left="2" w:hanging="2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188" w:hanging="118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908" w:hanging="190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628" w:hanging="262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348" w:hanging="334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068" w:hanging="406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788" w:hanging="478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508" w:hanging="550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228" w:hanging="622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upperLetter"/>
      <w:lvlText w:val="%1."/>
      <w:lvlJc w:val="left"/>
      <w:pPr>
        <w:ind w:left="2" w:hanging="2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188" w:hanging="118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908" w:hanging="190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628" w:hanging="262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348" w:hanging="334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068" w:hanging="406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788" w:hanging="478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508" w:hanging="550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228" w:hanging="622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•"/>
      <w:lvlJc w:val="left"/>
      <w:pPr>
        <w:ind w:left="711" w:hanging="711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49" w:hanging="154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69" w:hanging="226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89" w:hanging="2989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09" w:hanging="370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29" w:hanging="442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49" w:hanging="5149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69" w:hanging="586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89" w:hanging="658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upperLetter"/>
      <w:lvlText w:val="%1."/>
      <w:lvlJc w:val="left"/>
      <w:pPr>
        <w:ind w:left="2" w:hanging="2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188" w:hanging="118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908" w:hanging="190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628" w:hanging="262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348" w:hanging="334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068" w:hanging="406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788" w:hanging="478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508" w:hanging="550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228" w:hanging="622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•"/>
      <w:lvlJc w:val="left"/>
      <w:pPr>
        <w:ind w:left="711" w:hanging="711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49" w:hanging="154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69" w:hanging="226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89" w:hanging="2989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09" w:hanging="370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29" w:hanging="442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49" w:hanging="5149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69" w:hanging="586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89" w:hanging="6589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upperLetter"/>
      <w:lvlText w:val="%1."/>
      <w:lvlJc w:val="left"/>
      <w:pPr>
        <w:ind w:left="2" w:hanging="2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188" w:hanging="118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908" w:hanging="190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628" w:hanging="262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348" w:hanging="334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068" w:hanging="406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788" w:hanging="478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508" w:hanging="550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228" w:hanging="6228"/>
      </w:pPr>
      <w:rPr>
        <w:rFonts w:ascii="Calibri" w:cs="Calibri" w:eastAsia="Calibri" w:hAnsi="Calibri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it-IT"/>
      </w:rPr>
    </w:rPrDefault>
    <w:pPrDefault>
      <w:pPr>
        <w:pBdr>
          <w:top w:color="c6d9f1" w:space="0" w:sz="4" w:val="single"/>
          <w:left w:color="c6d9f1" w:space="0" w:sz="4" w:val="single"/>
          <w:bottom w:color="c6d9f1" w:space="0" w:sz="4" w:val="single"/>
          <w:right w:color="c6d9f1" w:space="0" w:sz="4" w:val="single"/>
        </w:pBdr>
        <w:spacing w:after="272" w:line="249" w:lineRule="auto"/>
        <w:ind w:left="1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3" w:right="0" w:hanging="10"/>
      <w:jc w:val="right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45.0" w:type="dxa"/>
        <w:left w:w="106.0" w:type="dxa"/>
        <w:bottom w:w="0.0" w:type="dxa"/>
        <w:right w:w="59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46.0" w:type="dxa"/>
        <w:left w:w="106.0" w:type="dxa"/>
        <w:bottom w:w="0.0" w:type="dxa"/>
        <w:right w:w="9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45.0" w:type="dxa"/>
        <w:left w:w="106.0" w:type="dxa"/>
        <w:bottom w:w="0.0" w:type="dxa"/>
        <w:right w:w="11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45.0" w:type="dxa"/>
        <w:left w:w="106.0" w:type="dxa"/>
        <w:bottom w:w="0.0" w:type="dxa"/>
        <w:right w:w="1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35.0" w:type="dxa"/>
        <w:left w:w="110.0" w:type="dxa"/>
        <w:bottom w:w="0.0" w:type="dxa"/>
        <w:right w:w="1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hyperlink" Target="mailto:prmm07500a@pec.istruzione.it" TargetMode="External"/><Relationship Id="rId9" Type="http://schemas.openxmlformats.org/officeDocument/2006/relationships/hyperlink" Target="mailto:prmm07500a@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